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B58D9EA" w14:textId="77777777" w:rsidR="00617B13" w:rsidRPr="00664888" w:rsidRDefault="00617B13" w:rsidP="00617B13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48"/>
          <w:szCs w:val="48"/>
          <w:lang w:eastAsia="da-DK"/>
          <w14:ligatures w14:val="none"/>
        </w:rPr>
      </w:pPr>
    </w:p>
    <w:p w14:paraId="0986DDF8" w14:textId="77777777" w:rsidR="008E003E" w:rsidRDefault="008E003E" w:rsidP="00AC2F96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  <w:sectPr w:rsidR="008E003E">
          <w:headerReference w:type="default" r:id="rId11"/>
          <w:footerReference w:type="even" r:id="rId12"/>
          <w:footerReference w:type="default" r:id="rId13"/>
          <w:pgSz w:w="11906" w:h="16838"/>
          <w:pgMar w:top="1701" w:right="1134" w:bottom="1701" w:left="1134" w:header="708" w:footer="708" w:gutter="0"/>
          <w:cols w:space="708"/>
          <w:docGrid w:linePitch="360"/>
        </w:sectPr>
      </w:pPr>
    </w:p>
    <w:p w14:paraId="67791BA5" w14:textId="2F9CACAC" w:rsidR="00617B13" w:rsidRPr="00AC2F96" w:rsidRDefault="00617B13" w:rsidP="00AC2F96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</w:pPr>
      <w:r w:rsidRPr="00AC2F96"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  <w:t>GDPR</w:t>
      </w:r>
      <w:r w:rsidRPr="00AC2F96"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  <w:noBreakHyphen/>
        <w:t xml:space="preserve">politik for </w:t>
      </w:r>
      <w:proofErr w:type="spellStart"/>
      <w:r w:rsidR="00026C37" w:rsidRPr="00AC2F96"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  <w:t>Inplenum</w:t>
      </w:r>
      <w:proofErr w:type="spellEnd"/>
      <w:r w:rsidR="00026C37" w:rsidRPr="00AC2F96"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  <w:t xml:space="preserve"> Law</w:t>
      </w:r>
    </w:p>
    <w:p w14:paraId="64800331" w14:textId="0F55BE7B" w:rsidR="00617B13" w:rsidRPr="00AC2F96" w:rsidRDefault="00617B13" w:rsidP="00617B13">
      <w:pPr>
        <w:spacing w:before="100" w:beforeAutospacing="1" w:after="100" w:afterAutospacing="1" w:line="240" w:lineRule="auto"/>
        <w:outlineLvl w:val="1"/>
        <w:rPr>
          <w:rFonts w:ascii="Gill Sans MT" w:eastAsia="Times New Roman" w:hAnsi="Gill Sans MT" w:cs="Times New Roman"/>
          <w:b/>
          <w:bCs/>
          <w:color w:val="000000"/>
          <w:kern w:val="0"/>
          <w:sz w:val="28"/>
          <w:szCs w:val="28"/>
          <w:lang w:eastAsia="da-DK"/>
          <w14:ligatures w14:val="none"/>
        </w:rPr>
      </w:pPr>
      <w:r w:rsidRPr="00AC2F96">
        <w:rPr>
          <w:rFonts w:ascii="Gill Sans MT" w:eastAsia="Times New Roman" w:hAnsi="Gill Sans MT" w:cs="Times New Roman"/>
          <w:b/>
          <w:bCs/>
          <w:color w:val="000000"/>
          <w:kern w:val="0"/>
          <w:sz w:val="28"/>
          <w:szCs w:val="28"/>
          <w:lang w:eastAsia="da-DK"/>
          <w14:ligatures w14:val="none"/>
        </w:rPr>
        <w:t>1. Formål</w:t>
      </w:r>
    </w:p>
    <w:p w14:paraId="1E0761AB" w14:textId="5650B62C" w:rsidR="00617B13" w:rsidRPr="00476A9C" w:rsidRDefault="00617B13" w:rsidP="00617B13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Denne GDPR</w:t>
      </w: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noBreakHyphen/>
        <w:t xml:space="preserve">politik beskriver, hvordan </w:t>
      </w:r>
      <w:proofErr w:type="spellStart"/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Inplenum</w:t>
      </w:r>
      <w:proofErr w:type="spellEnd"/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 xml:space="preserve"> Law behandler personoplysninger i overensstemmelse med Europa-Parlamentets og Rådets forordning (EU) 2016/679 (GDPR) samt den danske databeskyttelseslov. Politikken skal sikre en lovlig, gennemsigtig og sikker behandling af personoplysninger om klienter, modparter, samarbejdspartnere, ansatte og andre registrerede.</w:t>
      </w:r>
    </w:p>
    <w:p w14:paraId="1461868C" w14:textId="77777777" w:rsidR="00026C37" w:rsidRPr="00476A9C" w:rsidRDefault="00026C37" w:rsidP="00617B13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20"/>
          <w:szCs w:val="20"/>
          <w:lang w:eastAsia="da-DK"/>
          <w14:ligatures w14:val="none"/>
        </w:rPr>
      </w:pPr>
    </w:p>
    <w:p w14:paraId="1C3AA20F" w14:textId="69E514F2" w:rsidR="00617B13" w:rsidRPr="00AC2F96" w:rsidRDefault="00617B13" w:rsidP="00617B13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</w:pPr>
      <w:r w:rsidRPr="00AC2F96"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  <w:t>2. Dataansvarlig</w:t>
      </w:r>
    </w:p>
    <w:p w14:paraId="1067D120" w14:textId="77777777" w:rsidR="00617B13" w:rsidRPr="00476A9C" w:rsidRDefault="00617B13" w:rsidP="00617B13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Advokatvirksomheden er dataansvarlig for de personoplysninger, der behandles i forbindelse med:</w:t>
      </w:r>
    </w:p>
    <w:p w14:paraId="79CE6A86" w14:textId="77777777" w:rsidR="00617B13" w:rsidRPr="00476A9C" w:rsidRDefault="00617B13" w:rsidP="00617B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Klientsager</w:t>
      </w:r>
    </w:p>
    <w:p w14:paraId="7ED995D4" w14:textId="77777777" w:rsidR="00617B13" w:rsidRPr="00476A9C" w:rsidRDefault="00617B13" w:rsidP="00617B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Rådgivning og juridiske undersøgelser</w:t>
      </w:r>
    </w:p>
    <w:p w14:paraId="7C55EFA8" w14:textId="77777777" w:rsidR="00617B13" w:rsidRPr="00476A9C" w:rsidRDefault="00617B13" w:rsidP="00617B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Administration og drift</w:t>
      </w:r>
    </w:p>
    <w:p w14:paraId="07D7F3CD" w14:textId="77777777" w:rsidR="00617B13" w:rsidRPr="00476A9C" w:rsidRDefault="00617B13" w:rsidP="00617B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HR og rekruttering</w:t>
      </w:r>
    </w:p>
    <w:p w14:paraId="02B0A504" w14:textId="77777777" w:rsidR="00617B13" w:rsidRPr="00476A9C" w:rsidRDefault="00617B13" w:rsidP="00617B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Markedsføring og kommunikation</w:t>
      </w:r>
    </w:p>
    <w:p w14:paraId="2B483C7A" w14:textId="77777777" w:rsidR="00617B13" w:rsidRPr="00476A9C" w:rsidRDefault="00617B13" w:rsidP="00617B13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proofErr w:type="spellStart"/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Inplenum</w:t>
      </w:r>
      <w:proofErr w:type="spellEnd"/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 xml:space="preserve"> Laws dataansvarlige er:</w:t>
      </w:r>
    </w:p>
    <w:p w14:paraId="4DB73E01" w14:textId="6826DE8B" w:rsidR="00617B13" w:rsidRPr="00476A9C" w:rsidRDefault="00617B13" w:rsidP="00617B13">
      <w:pPr>
        <w:spacing w:after="0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Advokat Jeanne Persson</w:t>
      </w:r>
    </w:p>
    <w:p w14:paraId="39C36714" w14:textId="71769CAC" w:rsidR="00617B13" w:rsidRPr="00476A9C" w:rsidRDefault="00617B13" w:rsidP="00617B13">
      <w:pPr>
        <w:spacing w:after="0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Mail:</w:t>
      </w: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ab/>
      </w:r>
      <w:hyperlink r:id="rId14" w:history="1">
        <w:r w:rsidRPr="00476A9C">
          <w:rPr>
            <w:rStyle w:val="Hyperlink"/>
            <w:rFonts w:ascii="Gill Sans MT" w:eastAsia="Times New Roman" w:hAnsi="Gill Sans MT" w:cs="Times New Roman"/>
            <w:kern w:val="0"/>
            <w:sz w:val="20"/>
            <w:szCs w:val="20"/>
            <w:lang w:eastAsia="da-DK"/>
            <w14:ligatures w14:val="none"/>
          </w:rPr>
          <w:t>jjp@inplenum.dk</w:t>
        </w:r>
      </w:hyperlink>
    </w:p>
    <w:p w14:paraId="5CAB39C7" w14:textId="3FFC41A9" w:rsidR="00617B13" w:rsidRPr="00476A9C" w:rsidRDefault="00617B13" w:rsidP="00617B13">
      <w:pPr>
        <w:spacing w:after="0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Telefon:</w:t>
      </w: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ab/>
        <w:t>+45 30303 7047</w:t>
      </w:r>
    </w:p>
    <w:p w14:paraId="26F5FDA4" w14:textId="77777777" w:rsidR="00617B13" w:rsidRPr="00476A9C" w:rsidRDefault="00617B13" w:rsidP="00617B13">
      <w:pPr>
        <w:spacing w:after="0" w:line="12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</w:p>
    <w:p w14:paraId="5D1A59D2" w14:textId="77777777" w:rsidR="00026C37" w:rsidRPr="00476A9C" w:rsidRDefault="00026C37" w:rsidP="00617B13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20"/>
          <w:szCs w:val="20"/>
          <w:lang w:eastAsia="da-DK"/>
          <w14:ligatures w14:val="none"/>
        </w:rPr>
      </w:pPr>
    </w:p>
    <w:p w14:paraId="09D28502" w14:textId="0DA0639E" w:rsidR="00617B13" w:rsidRPr="00AC2F96" w:rsidRDefault="00617B13" w:rsidP="00617B13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</w:pPr>
      <w:r w:rsidRPr="00AC2F96"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  <w:t>3. Typer af personoplysninger</w:t>
      </w:r>
    </w:p>
    <w:p w14:paraId="6C4563A2" w14:textId="77777777" w:rsidR="00617B13" w:rsidRPr="00476A9C" w:rsidRDefault="00617B13" w:rsidP="00617B13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Advokatvirksomheden behandler følgende kategorier af oplysninger:</w:t>
      </w:r>
    </w:p>
    <w:p w14:paraId="3D0C29C0" w14:textId="77777777" w:rsidR="00617B13" w:rsidRPr="00476A9C" w:rsidRDefault="00617B13" w:rsidP="00617B13">
      <w:pPr>
        <w:spacing w:before="100" w:beforeAutospacing="1" w:after="100" w:afterAutospacing="1" w:line="240" w:lineRule="auto"/>
        <w:outlineLvl w:val="2"/>
        <w:rPr>
          <w:rFonts w:ascii="Gill Sans MT" w:eastAsia="Times New Roman" w:hAnsi="Gill Sans MT" w:cs="Times New Roman"/>
          <w:b/>
          <w:bCs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b/>
          <w:bCs/>
          <w:color w:val="000000"/>
          <w:kern w:val="0"/>
          <w:sz w:val="20"/>
          <w:szCs w:val="20"/>
          <w:lang w:eastAsia="da-DK"/>
          <w14:ligatures w14:val="none"/>
        </w:rPr>
        <w:t>Almindelige personoplysninger</w:t>
      </w:r>
    </w:p>
    <w:p w14:paraId="16AA73CF" w14:textId="77777777" w:rsidR="00617B13" w:rsidRPr="00476A9C" w:rsidRDefault="00617B13" w:rsidP="00617B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Navn, adresse, kontaktoplysninger</w:t>
      </w:r>
    </w:p>
    <w:p w14:paraId="24298380" w14:textId="77777777" w:rsidR="00617B13" w:rsidRPr="00476A9C" w:rsidRDefault="00617B13" w:rsidP="00617B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Identifikationsoplysninger (CPR-nummer, ID-kopi, mv.)</w:t>
      </w:r>
    </w:p>
    <w:p w14:paraId="67A67AEC" w14:textId="77777777" w:rsidR="00617B13" w:rsidRPr="00476A9C" w:rsidRDefault="00617B13" w:rsidP="00617B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Økonomiske oplysninger</w:t>
      </w:r>
    </w:p>
    <w:p w14:paraId="78C69D20" w14:textId="77777777" w:rsidR="00617B13" w:rsidRPr="00476A9C" w:rsidRDefault="00617B13" w:rsidP="00617B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Korrespondance og sagsmateriale</w:t>
      </w:r>
    </w:p>
    <w:p w14:paraId="7686DC51" w14:textId="77777777" w:rsidR="00617B13" w:rsidRPr="00476A9C" w:rsidRDefault="00617B13" w:rsidP="00617B13">
      <w:pPr>
        <w:spacing w:before="100" w:beforeAutospacing="1" w:after="100" w:afterAutospacing="1" w:line="240" w:lineRule="auto"/>
        <w:outlineLvl w:val="2"/>
        <w:rPr>
          <w:rFonts w:ascii="Gill Sans MT" w:eastAsia="Times New Roman" w:hAnsi="Gill Sans MT" w:cs="Times New Roman"/>
          <w:b/>
          <w:bCs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b/>
          <w:bCs/>
          <w:color w:val="000000"/>
          <w:kern w:val="0"/>
          <w:sz w:val="20"/>
          <w:szCs w:val="20"/>
          <w:lang w:eastAsia="da-DK"/>
          <w14:ligatures w14:val="none"/>
        </w:rPr>
        <w:t>Særlige kategorier (følsomme oplysninger)</w:t>
      </w:r>
    </w:p>
    <w:p w14:paraId="2EBF0DD5" w14:textId="77777777" w:rsidR="00617B13" w:rsidRPr="00476A9C" w:rsidRDefault="00617B13" w:rsidP="00617B1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Helbredsoplysninger</w:t>
      </w:r>
    </w:p>
    <w:p w14:paraId="72826856" w14:textId="77777777" w:rsidR="00617B13" w:rsidRPr="00476A9C" w:rsidRDefault="00617B13" w:rsidP="00617B1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Oplysninger om strafbare forhold</w:t>
      </w:r>
    </w:p>
    <w:p w14:paraId="0FE9A1C8" w14:textId="77777777" w:rsidR="00617B13" w:rsidRPr="00476A9C" w:rsidRDefault="00617B13" w:rsidP="00617B1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Fagforeningsmæssige forhold</w:t>
      </w:r>
    </w:p>
    <w:p w14:paraId="10F036C6" w14:textId="77777777" w:rsidR="00617B13" w:rsidRPr="00476A9C" w:rsidRDefault="00617B13" w:rsidP="00617B1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Etnisk oprindelse eller andre følsomme data, når relevant for sagen</w:t>
      </w:r>
    </w:p>
    <w:p w14:paraId="6A71F77C" w14:textId="77777777" w:rsidR="00617B13" w:rsidRPr="00476A9C" w:rsidRDefault="00617B13" w:rsidP="00617B13">
      <w:pPr>
        <w:spacing w:before="100" w:beforeAutospacing="1" w:after="100" w:afterAutospacing="1" w:line="240" w:lineRule="auto"/>
        <w:outlineLvl w:val="2"/>
        <w:rPr>
          <w:rFonts w:ascii="Gill Sans MT" w:eastAsia="Times New Roman" w:hAnsi="Gill Sans MT" w:cs="Times New Roman"/>
          <w:b/>
          <w:bCs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b/>
          <w:bCs/>
          <w:color w:val="000000"/>
          <w:kern w:val="0"/>
          <w:sz w:val="20"/>
          <w:szCs w:val="20"/>
          <w:lang w:eastAsia="da-DK"/>
          <w14:ligatures w14:val="none"/>
        </w:rPr>
        <w:t>Andre oplysninger</w:t>
      </w:r>
    </w:p>
    <w:p w14:paraId="31303AAC" w14:textId="77777777" w:rsidR="00617B13" w:rsidRPr="00476A9C" w:rsidRDefault="00617B13" w:rsidP="00617B1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Oplysninger indsamlet som led i hvidvaskkontrol</w:t>
      </w:r>
    </w:p>
    <w:p w14:paraId="22479E2B" w14:textId="77777777" w:rsidR="00617B13" w:rsidRPr="00476A9C" w:rsidRDefault="00617B13" w:rsidP="00617B1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Oplysninger om modparter og tredjemænd, når nødvendigt for sagsbehandling</w:t>
      </w:r>
    </w:p>
    <w:p w14:paraId="6D09D89E" w14:textId="77777777" w:rsidR="00617B13" w:rsidRPr="00476A9C" w:rsidRDefault="00617B13" w:rsidP="00617B13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20"/>
          <w:szCs w:val="20"/>
          <w:lang w:eastAsia="da-DK"/>
          <w14:ligatures w14:val="none"/>
        </w:rPr>
      </w:pPr>
    </w:p>
    <w:p w14:paraId="308BAE9D" w14:textId="62DDAB84" w:rsidR="00617B13" w:rsidRPr="00AC2F96" w:rsidRDefault="00617B13" w:rsidP="00617B13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</w:pPr>
      <w:r w:rsidRPr="00AC2F96"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  <w:t>4. Formål og behandlingsgrundlag</w:t>
      </w:r>
    </w:p>
    <w:p w14:paraId="79B69273" w14:textId="77777777" w:rsidR="00617B13" w:rsidRPr="00476A9C" w:rsidRDefault="00617B13" w:rsidP="00617B13">
      <w:pPr>
        <w:spacing w:before="100" w:beforeAutospacing="1" w:after="100" w:afterAutospacing="1" w:line="240" w:lineRule="auto"/>
        <w:outlineLvl w:val="1"/>
        <w:rPr>
          <w:rFonts w:ascii="Gill Sans MT" w:eastAsia="Times New Roman" w:hAnsi="Gill Sans MT" w:cs="Times New Roman"/>
          <w:b/>
          <w:bCs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b/>
          <w:bCs/>
          <w:color w:val="000000"/>
          <w:kern w:val="0"/>
          <w:sz w:val="20"/>
          <w:szCs w:val="20"/>
          <w:lang w:eastAsia="da-DK"/>
          <w14:ligatures w14:val="none"/>
        </w:rPr>
        <w:t>4.1 Klientsager</w:t>
      </w:r>
    </w:p>
    <w:p w14:paraId="6C1D48AD" w14:textId="77777777" w:rsidR="00617B13" w:rsidRPr="00476A9C" w:rsidRDefault="00617B13" w:rsidP="00617B13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Behandling sker for at kunne:</w:t>
      </w:r>
    </w:p>
    <w:p w14:paraId="3A79FB46" w14:textId="77777777" w:rsidR="00617B13" w:rsidRPr="00476A9C" w:rsidRDefault="00617B13" w:rsidP="00617B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Yde juridisk rådgivning</w:t>
      </w:r>
    </w:p>
    <w:p w14:paraId="74A991F4" w14:textId="77777777" w:rsidR="00617B13" w:rsidRPr="00476A9C" w:rsidRDefault="00617B13" w:rsidP="00617B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Opfylde aftalen med klienten</w:t>
      </w:r>
    </w:p>
    <w:p w14:paraId="3022BCC2" w14:textId="79769E35" w:rsidR="00026C37" w:rsidRPr="00AC2F96" w:rsidRDefault="00617B13" w:rsidP="00617B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Overholde advokatetiske regler og lovgivning</w:t>
      </w:r>
    </w:p>
    <w:p w14:paraId="507370FE" w14:textId="36031AAA" w:rsidR="00617B13" w:rsidRPr="00476A9C" w:rsidRDefault="00617B13" w:rsidP="00617B13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b/>
          <w:bCs/>
          <w:color w:val="000000"/>
          <w:kern w:val="0"/>
          <w:sz w:val="20"/>
          <w:szCs w:val="20"/>
          <w:lang w:eastAsia="da-DK"/>
          <w14:ligatures w14:val="none"/>
        </w:rPr>
        <w:t>Behandlingsgrundlag:</w:t>
      </w:r>
    </w:p>
    <w:p w14:paraId="77C2A294" w14:textId="77777777" w:rsidR="00617B13" w:rsidRPr="00476A9C" w:rsidRDefault="00617B13" w:rsidP="00617B1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GDPR art. 6, stk. 1, litra b (aftale)</w:t>
      </w:r>
    </w:p>
    <w:p w14:paraId="00E3ED99" w14:textId="77777777" w:rsidR="00617B13" w:rsidRPr="00476A9C" w:rsidRDefault="00617B13" w:rsidP="00617B1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GDPR art. 6, stk. 1, litra c (retlig forpligtelse)</w:t>
      </w:r>
    </w:p>
    <w:p w14:paraId="431EB45D" w14:textId="77777777" w:rsidR="00617B13" w:rsidRPr="00476A9C" w:rsidRDefault="00617B13" w:rsidP="00617B1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GDPR art. 9, stk. 2, litra f (retskrav)</w:t>
      </w:r>
    </w:p>
    <w:p w14:paraId="0BFA2CF4" w14:textId="77777777" w:rsidR="00617B13" w:rsidRPr="00476A9C" w:rsidRDefault="00617B13" w:rsidP="00617B13">
      <w:pPr>
        <w:spacing w:before="100" w:beforeAutospacing="1" w:after="100" w:afterAutospacing="1" w:line="240" w:lineRule="auto"/>
        <w:outlineLvl w:val="1"/>
        <w:rPr>
          <w:rFonts w:ascii="Gill Sans MT" w:eastAsia="Times New Roman" w:hAnsi="Gill Sans MT" w:cs="Times New Roman"/>
          <w:b/>
          <w:bCs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b/>
          <w:bCs/>
          <w:color w:val="000000"/>
          <w:kern w:val="0"/>
          <w:sz w:val="20"/>
          <w:szCs w:val="20"/>
          <w:lang w:eastAsia="da-DK"/>
          <w14:ligatures w14:val="none"/>
        </w:rPr>
        <w:t>4.2 Hvidvasklovgivning</w:t>
      </w:r>
    </w:p>
    <w:p w14:paraId="179B516D" w14:textId="77777777" w:rsidR="00617B13" w:rsidRPr="00476A9C" w:rsidRDefault="00617B13" w:rsidP="00617B13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Indsamling og opbevaring af ID-oplysninger sker for at overholde lovkrav.</w:t>
      </w:r>
    </w:p>
    <w:p w14:paraId="3C8F92B2" w14:textId="77777777" w:rsidR="00617B13" w:rsidRPr="00476A9C" w:rsidRDefault="00617B13" w:rsidP="00617B13">
      <w:pPr>
        <w:spacing w:before="100" w:beforeAutospacing="1" w:after="100" w:afterAutospacing="1" w:line="240" w:lineRule="auto"/>
        <w:outlineLvl w:val="1"/>
        <w:rPr>
          <w:rFonts w:ascii="Gill Sans MT" w:eastAsia="Times New Roman" w:hAnsi="Gill Sans MT" w:cs="Times New Roman"/>
          <w:b/>
          <w:bCs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b/>
          <w:bCs/>
          <w:color w:val="000000"/>
          <w:kern w:val="0"/>
          <w:sz w:val="20"/>
          <w:szCs w:val="20"/>
          <w:lang w:eastAsia="da-DK"/>
          <w14:ligatures w14:val="none"/>
        </w:rPr>
        <w:t>4.3 HR og rekruttering</w:t>
      </w:r>
    </w:p>
    <w:p w14:paraId="6AFB972B" w14:textId="77777777" w:rsidR="00617B13" w:rsidRPr="00476A9C" w:rsidRDefault="00617B13" w:rsidP="00617B13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Behandling af ansøgere og medarbejdere sker efter GDPR art. 6 og art. 9, når relevant.</w:t>
      </w:r>
    </w:p>
    <w:p w14:paraId="50E34B06" w14:textId="77777777" w:rsidR="00617B13" w:rsidRPr="00476A9C" w:rsidRDefault="00617B13" w:rsidP="00617B13">
      <w:pPr>
        <w:spacing w:before="100" w:beforeAutospacing="1" w:after="100" w:afterAutospacing="1" w:line="240" w:lineRule="auto"/>
        <w:outlineLvl w:val="1"/>
        <w:rPr>
          <w:rFonts w:ascii="Gill Sans MT" w:eastAsia="Times New Roman" w:hAnsi="Gill Sans MT" w:cs="Times New Roman"/>
          <w:b/>
          <w:bCs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b/>
          <w:bCs/>
          <w:color w:val="000000"/>
          <w:kern w:val="0"/>
          <w:sz w:val="20"/>
          <w:szCs w:val="20"/>
          <w:lang w:eastAsia="da-DK"/>
          <w14:ligatures w14:val="none"/>
        </w:rPr>
        <w:t>4.4 Markedsføring</w:t>
      </w:r>
    </w:p>
    <w:p w14:paraId="6FBF547D" w14:textId="1341757D" w:rsidR="00617B13" w:rsidRDefault="00617B13" w:rsidP="00BE7512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Kun med samtykke eller legitim interesse, fx nyhedsbreve.</w:t>
      </w:r>
    </w:p>
    <w:p w14:paraId="6A63187C" w14:textId="77777777" w:rsidR="00AC2F96" w:rsidRPr="00476A9C" w:rsidRDefault="00AC2F96" w:rsidP="00BE7512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</w:p>
    <w:p w14:paraId="0D4A7670" w14:textId="77777777" w:rsidR="00447CF7" w:rsidRDefault="00447CF7" w:rsidP="00617B13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</w:pPr>
    </w:p>
    <w:p w14:paraId="41D99809" w14:textId="6ED57084" w:rsidR="00617B13" w:rsidRPr="00AC2F96" w:rsidRDefault="00617B13" w:rsidP="00617B13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</w:pPr>
      <w:r w:rsidRPr="00AC2F96"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  <w:lastRenderedPageBreak/>
        <w:t>5. Kilder til oplysninger</w:t>
      </w:r>
    </w:p>
    <w:p w14:paraId="53AA78BF" w14:textId="77777777" w:rsidR="00617B13" w:rsidRPr="00476A9C" w:rsidRDefault="00617B13" w:rsidP="00617B13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Oplysninger indsamles fra:</w:t>
      </w:r>
    </w:p>
    <w:p w14:paraId="4DE70B4E" w14:textId="77777777" w:rsidR="00617B13" w:rsidRPr="00476A9C" w:rsidRDefault="00617B13" w:rsidP="00617B1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Klienten selv</w:t>
      </w:r>
    </w:p>
    <w:p w14:paraId="33A999F6" w14:textId="77777777" w:rsidR="00617B13" w:rsidRPr="00476A9C" w:rsidRDefault="00617B13" w:rsidP="00617B1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Modparter</w:t>
      </w:r>
    </w:p>
    <w:p w14:paraId="0C84380E" w14:textId="77777777" w:rsidR="00617B13" w:rsidRPr="00476A9C" w:rsidRDefault="00617B13" w:rsidP="00617B1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Offentlige myndigheder</w:t>
      </w:r>
    </w:p>
    <w:p w14:paraId="476721B7" w14:textId="77777777" w:rsidR="00617B13" w:rsidRPr="00476A9C" w:rsidRDefault="00617B13" w:rsidP="00617B1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Domstole</w:t>
      </w:r>
    </w:p>
    <w:p w14:paraId="5A853EE6" w14:textId="77777777" w:rsidR="00617B13" w:rsidRPr="00476A9C" w:rsidRDefault="00617B13" w:rsidP="00617B1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CVR, CPR, offentlige registre</w:t>
      </w:r>
    </w:p>
    <w:p w14:paraId="44CADA17" w14:textId="77777777" w:rsidR="00617B13" w:rsidRPr="00476A9C" w:rsidRDefault="00617B13" w:rsidP="00617B1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Samarbejdspartnere og eksperter</w:t>
      </w:r>
    </w:p>
    <w:p w14:paraId="1966AB7C" w14:textId="77777777" w:rsidR="00026C37" w:rsidRPr="00476A9C" w:rsidRDefault="00026C37" w:rsidP="00617B13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20"/>
          <w:szCs w:val="20"/>
          <w:lang w:eastAsia="da-DK"/>
          <w14:ligatures w14:val="none"/>
        </w:rPr>
      </w:pPr>
    </w:p>
    <w:p w14:paraId="351D8AB5" w14:textId="7DBEBD07" w:rsidR="00617B13" w:rsidRPr="00AC2F96" w:rsidRDefault="00617B13" w:rsidP="00617B13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</w:pPr>
      <w:r w:rsidRPr="00AC2F96"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  <w:t>6. Videregivelse af oplysninger</w:t>
      </w:r>
    </w:p>
    <w:p w14:paraId="495F203D" w14:textId="77777777" w:rsidR="00617B13" w:rsidRPr="00476A9C" w:rsidRDefault="00617B13" w:rsidP="00617B13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Oplysninger videregives kun når nødvendigt og lovligt, fx til:</w:t>
      </w:r>
    </w:p>
    <w:p w14:paraId="61649FDF" w14:textId="77777777" w:rsidR="00617B13" w:rsidRPr="00476A9C" w:rsidRDefault="00617B13" w:rsidP="00617B1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Domstole</w:t>
      </w:r>
    </w:p>
    <w:p w14:paraId="6C561470" w14:textId="77777777" w:rsidR="00617B13" w:rsidRPr="00476A9C" w:rsidRDefault="00617B13" w:rsidP="00617B1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Myndigheder</w:t>
      </w:r>
    </w:p>
    <w:p w14:paraId="3D5AF224" w14:textId="77777777" w:rsidR="00617B13" w:rsidRPr="00476A9C" w:rsidRDefault="00617B13" w:rsidP="00617B1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Modparter og deres repræsentanter</w:t>
      </w:r>
    </w:p>
    <w:p w14:paraId="650826AB" w14:textId="77777777" w:rsidR="00617B13" w:rsidRPr="00476A9C" w:rsidRDefault="00617B13" w:rsidP="00617B1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Eksterne rådgivere (revisorer, eksperter)</w:t>
      </w:r>
    </w:p>
    <w:p w14:paraId="04C054ED" w14:textId="77777777" w:rsidR="00617B13" w:rsidRPr="00476A9C" w:rsidRDefault="00617B13" w:rsidP="00617B1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IT</w:t>
      </w: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noBreakHyphen/>
        <w:t>leverandører (</w:t>
      </w:r>
      <w:proofErr w:type="spellStart"/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databehandlere</w:t>
      </w:r>
      <w:proofErr w:type="spellEnd"/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)</w:t>
      </w:r>
    </w:p>
    <w:p w14:paraId="6186C3AA" w14:textId="77777777" w:rsidR="00617B13" w:rsidRPr="00476A9C" w:rsidRDefault="00617B13" w:rsidP="00617B13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 xml:space="preserve">Alle </w:t>
      </w:r>
      <w:proofErr w:type="spellStart"/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databehandlere</w:t>
      </w:r>
      <w:proofErr w:type="spellEnd"/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 xml:space="preserve"> er underlagt skriftlige databehandleraftaler.</w:t>
      </w:r>
    </w:p>
    <w:p w14:paraId="0FA97D31" w14:textId="77777777" w:rsidR="00617B13" w:rsidRPr="00476A9C" w:rsidRDefault="00617B13" w:rsidP="00617B13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20"/>
          <w:szCs w:val="20"/>
          <w:lang w:eastAsia="da-DK"/>
          <w14:ligatures w14:val="none"/>
        </w:rPr>
      </w:pPr>
    </w:p>
    <w:p w14:paraId="0A0D3A1C" w14:textId="7CF9A12F" w:rsidR="00617B13" w:rsidRPr="00AC2F96" w:rsidRDefault="00617B13" w:rsidP="00617B13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</w:pPr>
      <w:r w:rsidRPr="00AC2F96"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  <w:t>7. Overførsel til tredjelande</w:t>
      </w:r>
    </w:p>
    <w:p w14:paraId="387B067C" w14:textId="77777777" w:rsidR="00617B13" w:rsidRPr="00476A9C" w:rsidRDefault="00617B13" w:rsidP="00617B13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Overførsel uden for EU/EØS sker kun, hvis:</w:t>
      </w:r>
    </w:p>
    <w:p w14:paraId="62B4935E" w14:textId="77777777" w:rsidR="00617B13" w:rsidRPr="00476A9C" w:rsidRDefault="00617B13" w:rsidP="00617B1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Der foreligger et gyldigt overførselsgrundlag (fx EU’s standardkontraktbestemmelser)</w:t>
      </w:r>
    </w:p>
    <w:p w14:paraId="2240EF42" w14:textId="394D215C" w:rsidR="00617B13" w:rsidRPr="00476A9C" w:rsidRDefault="00617B13" w:rsidP="00026C3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Der er implementeret passende sikkerhedsforanstaltninger</w:t>
      </w:r>
    </w:p>
    <w:p w14:paraId="1E2D0558" w14:textId="77777777" w:rsidR="00617B13" w:rsidRPr="00476A9C" w:rsidRDefault="00617B13" w:rsidP="00617B13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20"/>
          <w:szCs w:val="20"/>
          <w:lang w:eastAsia="da-DK"/>
          <w14:ligatures w14:val="none"/>
        </w:rPr>
      </w:pPr>
    </w:p>
    <w:p w14:paraId="74E5C9FD" w14:textId="082568AA" w:rsidR="00617B13" w:rsidRPr="00AC2F96" w:rsidRDefault="00617B13" w:rsidP="00617B13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</w:pPr>
      <w:r w:rsidRPr="00AC2F96"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  <w:t>8. Opbevaring og slettefrister</w:t>
      </w:r>
    </w:p>
    <w:p w14:paraId="2E82DA49" w14:textId="77777777" w:rsidR="00617B13" w:rsidRPr="00476A9C" w:rsidRDefault="00617B13" w:rsidP="00617B13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Advokatvirksomheden opbevarer oplysninger så længe det er nødvendigt for:</w:t>
      </w:r>
    </w:p>
    <w:p w14:paraId="6CFCE13B" w14:textId="77777777" w:rsidR="00617B13" w:rsidRPr="00476A9C" w:rsidRDefault="00617B13" w:rsidP="00617B1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Sagsbehandling</w:t>
      </w:r>
    </w:p>
    <w:p w14:paraId="3C5995E9" w14:textId="77777777" w:rsidR="00617B13" w:rsidRPr="00476A9C" w:rsidRDefault="00617B13" w:rsidP="00617B1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Dokumentationskrav</w:t>
      </w:r>
    </w:p>
    <w:p w14:paraId="53D8E0B0" w14:textId="77777777" w:rsidR="00617B13" w:rsidRPr="00476A9C" w:rsidRDefault="00617B13" w:rsidP="00617B1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Overholdelse af hvidvasklovgivning (typisk 5 år)</w:t>
      </w:r>
    </w:p>
    <w:p w14:paraId="42309FFF" w14:textId="77777777" w:rsidR="00617B13" w:rsidRPr="00476A9C" w:rsidRDefault="00617B13" w:rsidP="00617B1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Advokatetiske regler</w:t>
      </w:r>
    </w:p>
    <w:p w14:paraId="5E76CE3B" w14:textId="58590F07" w:rsidR="00617B13" w:rsidRPr="00476A9C" w:rsidRDefault="00617B13" w:rsidP="00617B13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Sagsmateriale opbevares i længere tid, når det er nødvendigt for at kunne dokumentere rådgivning eller håndtere potentielle krav.</w:t>
      </w:r>
    </w:p>
    <w:p w14:paraId="73653339" w14:textId="77777777" w:rsidR="00617B13" w:rsidRPr="00476A9C" w:rsidRDefault="00617B13" w:rsidP="00617B13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20"/>
          <w:szCs w:val="20"/>
          <w:lang w:eastAsia="da-DK"/>
          <w14:ligatures w14:val="none"/>
        </w:rPr>
      </w:pPr>
    </w:p>
    <w:p w14:paraId="0ED28A0C" w14:textId="30276BF4" w:rsidR="00617B13" w:rsidRPr="00AC2F96" w:rsidRDefault="00617B13" w:rsidP="00617B13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</w:pPr>
      <w:r w:rsidRPr="00AC2F96"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  <w:t>9. Sikkerhed</w:t>
      </w:r>
    </w:p>
    <w:p w14:paraId="3E06B551" w14:textId="77777777" w:rsidR="00617B13" w:rsidRPr="00476A9C" w:rsidRDefault="00617B13" w:rsidP="00617B13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Virksomheden anvender tekniske og organisatoriske sikkerhedsforanstaltninger, herunder:</w:t>
      </w:r>
    </w:p>
    <w:p w14:paraId="2266BECB" w14:textId="77777777" w:rsidR="00617B13" w:rsidRPr="00476A9C" w:rsidRDefault="00617B13" w:rsidP="00617B1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Kryptering af data</w:t>
      </w:r>
    </w:p>
    <w:p w14:paraId="5AB22778" w14:textId="77777777" w:rsidR="00617B13" w:rsidRPr="00476A9C" w:rsidRDefault="00617B13" w:rsidP="00617B1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Adgangskontrol og logning</w:t>
      </w:r>
    </w:p>
    <w:p w14:paraId="7FA1097F" w14:textId="77777777" w:rsidR="00617B13" w:rsidRPr="00476A9C" w:rsidRDefault="00617B13" w:rsidP="00617B1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Sikker mail og digital signatur</w:t>
      </w:r>
    </w:p>
    <w:p w14:paraId="5FF64459" w14:textId="77777777" w:rsidR="00617B13" w:rsidRPr="00476A9C" w:rsidRDefault="00617B13" w:rsidP="00617B1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Sikkerhedspolitikker og medarbejderinstrukser</w:t>
      </w:r>
    </w:p>
    <w:p w14:paraId="05A8E3E0" w14:textId="77777777" w:rsidR="00617B13" w:rsidRPr="00476A9C" w:rsidRDefault="00617B13" w:rsidP="00617B1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Tavshedspligt for alle ansatte og samarbejdspartnere</w:t>
      </w:r>
    </w:p>
    <w:p w14:paraId="01AF3400" w14:textId="77777777" w:rsidR="00617B13" w:rsidRPr="00476A9C" w:rsidRDefault="00617B13" w:rsidP="00617B13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20"/>
          <w:szCs w:val="20"/>
          <w:lang w:eastAsia="da-DK"/>
          <w14:ligatures w14:val="none"/>
        </w:rPr>
      </w:pPr>
    </w:p>
    <w:p w14:paraId="3B3ABE2D" w14:textId="0C6B0BC5" w:rsidR="00617B13" w:rsidRPr="00447CF7" w:rsidRDefault="00617B13" w:rsidP="00617B13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</w:pPr>
      <w:r w:rsidRPr="00447CF7"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  <w:t>10. Registreredes rettigheder</w:t>
      </w:r>
    </w:p>
    <w:p w14:paraId="579E87DB" w14:textId="77777777" w:rsidR="00617B13" w:rsidRPr="00476A9C" w:rsidRDefault="00617B13" w:rsidP="00617B13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Registrerede har ret til:</w:t>
      </w:r>
    </w:p>
    <w:p w14:paraId="77CECFA5" w14:textId="77777777" w:rsidR="00617B13" w:rsidRPr="00476A9C" w:rsidRDefault="00617B13" w:rsidP="00617B1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Indsigt</w:t>
      </w:r>
    </w:p>
    <w:p w14:paraId="5400ED25" w14:textId="77777777" w:rsidR="00617B13" w:rsidRPr="00476A9C" w:rsidRDefault="00617B13" w:rsidP="00617B1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Berigtigelse</w:t>
      </w:r>
    </w:p>
    <w:p w14:paraId="42967630" w14:textId="77777777" w:rsidR="00617B13" w:rsidRPr="00476A9C" w:rsidRDefault="00617B13" w:rsidP="00617B1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Sletning (i det omfang det ikke strider mod advokatens pligter)</w:t>
      </w:r>
    </w:p>
    <w:p w14:paraId="2140EFCC" w14:textId="77777777" w:rsidR="00617B13" w:rsidRPr="00476A9C" w:rsidRDefault="00617B13" w:rsidP="00617B1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Begrænsning af behandling</w:t>
      </w:r>
    </w:p>
    <w:p w14:paraId="533C2F36" w14:textId="77777777" w:rsidR="00617B13" w:rsidRPr="00476A9C" w:rsidRDefault="00617B13" w:rsidP="00617B1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Indsigelse</w:t>
      </w:r>
    </w:p>
    <w:p w14:paraId="46EC1D1C" w14:textId="77777777" w:rsidR="00617B13" w:rsidRPr="00476A9C" w:rsidRDefault="00617B13" w:rsidP="00617B1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proofErr w:type="spellStart"/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Dataportabilitet</w:t>
      </w:r>
      <w:proofErr w:type="spellEnd"/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 xml:space="preserve"> (når relevant)</w:t>
      </w:r>
    </w:p>
    <w:p w14:paraId="3A8D9508" w14:textId="0312F7BB" w:rsidR="00026C37" w:rsidRDefault="00617B13" w:rsidP="00AC2F96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Anmodninger behandles i overensstemmelse med GDPR og advokatens tavshedspligt.</w:t>
      </w:r>
    </w:p>
    <w:p w14:paraId="4D2DB87E" w14:textId="77777777" w:rsidR="00447CF7" w:rsidRPr="00AC2F96" w:rsidRDefault="00447CF7" w:rsidP="00AC2F96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</w:p>
    <w:p w14:paraId="193783C5" w14:textId="64A8CB56" w:rsidR="00617B13" w:rsidRPr="00447CF7" w:rsidRDefault="00617B13" w:rsidP="00617B13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</w:pPr>
      <w:r w:rsidRPr="00447CF7"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  <w:t>11. Klageadgang</w:t>
      </w:r>
    </w:p>
    <w:p w14:paraId="01C6CC99" w14:textId="77777777" w:rsidR="00617B13" w:rsidRPr="00476A9C" w:rsidRDefault="00617B13" w:rsidP="00617B13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Registrerede kan klage til:</w:t>
      </w:r>
    </w:p>
    <w:p w14:paraId="42A3CD9E" w14:textId="77777777" w:rsidR="00617B13" w:rsidRPr="00476A9C" w:rsidRDefault="00617B13" w:rsidP="00617B13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b/>
          <w:bCs/>
          <w:color w:val="000000"/>
          <w:kern w:val="0"/>
          <w:sz w:val="20"/>
          <w:szCs w:val="20"/>
          <w:lang w:eastAsia="da-DK"/>
          <w14:ligatures w14:val="none"/>
        </w:rPr>
        <w:t>Datatilsynet</w:t>
      </w: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 xml:space="preserve"> Borgergade 28, 5. sal 1300 København K</w:t>
      </w:r>
    </w:p>
    <w:p w14:paraId="2C52870D" w14:textId="77777777" w:rsidR="00617B13" w:rsidRPr="00476A9C" w:rsidRDefault="00617B13" w:rsidP="00617B13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20"/>
          <w:szCs w:val="20"/>
          <w:lang w:eastAsia="da-DK"/>
          <w14:ligatures w14:val="none"/>
        </w:rPr>
      </w:pPr>
    </w:p>
    <w:p w14:paraId="2113FD8B" w14:textId="455A17DE" w:rsidR="00617B13" w:rsidRPr="002E7F9F" w:rsidRDefault="00617B13" w:rsidP="00617B13">
      <w:pPr>
        <w:spacing w:before="100" w:beforeAutospacing="1" w:after="100" w:afterAutospacing="1" w:line="240" w:lineRule="auto"/>
        <w:outlineLvl w:val="0"/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</w:pPr>
      <w:r w:rsidRPr="002E7F9F">
        <w:rPr>
          <w:rFonts w:ascii="Gill Sans MT" w:eastAsia="Times New Roman" w:hAnsi="Gill Sans MT" w:cs="Times New Roman"/>
          <w:b/>
          <w:bCs/>
          <w:color w:val="000000"/>
          <w:kern w:val="36"/>
          <w:sz w:val="28"/>
          <w:szCs w:val="28"/>
          <w:lang w:eastAsia="da-DK"/>
          <w14:ligatures w14:val="none"/>
        </w:rPr>
        <w:t>12. Revision af politikken</w:t>
      </w:r>
    </w:p>
    <w:p w14:paraId="31368BA6" w14:textId="2A7A89F8" w:rsidR="00A02A80" w:rsidRPr="00996FAB" w:rsidRDefault="00617B13" w:rsidP="00996FAB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</w:pPr>
      <w:r w:rsidRPr="00476A9C">
        <w:rPr>
          <w:rFonts w:ascii="Gill Sans MT" w:eastAsia="Times New Roman" w:hAnsi="Gill Sans MT" w:cs="Times New Roman"/>
          <w:color w:val="000000"/>
          <w:kern w:val="0"/>
          <w:sz w:val="20"/>
          <w:szCs w:val="20"/>
          <w:lang w:eastAsia="da-DK"/>
          <w14:ligatures w14:val="none"/>
        </w:rPr>
        <w:t>Politikken revideres løbende og opdateres efter behov, herunder ved ændringer i lovgivning eller praksis.</w:t>
      </w:r>
    </w:p>
    <w:sectPr w:rsidR="00A02A80" w:rsidRPr="00996FAB" w:rsidSect="008E003E">
      <w:type w:val="continuous"/>
      <w:pgSz w:w="11906" w:h="16838"/>
      <w:pgMar w:top="1701" w:right="1134" w:bottom="1701" w:left="1134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552C014" w14:textId="77777777" w:rsidR="00154518" w:rsidRDefault="00154518" w:rsidP="00617B13">
      <w:pPr>
        <w:spacing w:after="0" w:line="240" w:lineRule="auto"/>
      </w:pPr>
      <w:r>
        <w:separator/>
      </w:r>
    </w:p>
  </w:endnote>
  <w:endnote w:type="continuationSeparator" w:id="0">
    <w:p w14:paraId="5D90EBB3" w14:textId="77777777" w:rsidR="00154518" w:rsidRDefault="00154518" w:rsidP="00617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ill Sans MT">
    <w:panose1 w:val="020B0502020104020203"/>
    <w:charset w:val="4D"/>
    <w:family w:val="swiss"/>
    <w:pitch w:val="variable"/>
    <w:sig w:usb0="00000003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Sidetal"/>
      </w:rPr>
      <w:id w:val="1999457186"/>
      <w:docPartObj>
        <w:docPartGallery w:val="Page Numbers (Bottom of Page)"/>
        <w:docPartUnique/>
      </w:docPartObj>
    </w:sdtPr>
    <w:sdtEndPr>
      <w:rPr>
        <w:rStyle w:val="Sidetal"/>
      </w:rPr>
    </w:sdtEndPr>
    <w:sdtContent>
      <w:p w14:paraId="1D2C98AC" w14:textId="69D8C1FC" w:rsidR="00617B13" w:rsidRDefault="00617B13" w:rsidP="004B2419">
        <w:pPr>
          <w:pStyle w:val="Sidefod"/>
          <w:framePr w:wrap="none" w:vAnchor="text" w:hAnchor="margin" w:xAlign="right" w:y="1"/>
          <w:rPr>
            <w:rStyle w:val="Sidetal"/>
          </w:rPr>
        </w:pPr>
        <w:r>
          <w:rPr>
            <w:rStyle w:val="Sidetal"/>
          </w:rPr>
          <w:fldChar w:fldCharType="begin"/>
        </w:r>
        <w:r>
          <w:rPr>
            <w:rStyle w:val="Sidetal"/>
          </w:rPr>
          <w:instrText xml:space="preserve"> PAGE </w:instrText>
        </w:r>
        <w:r>
          <w:rPr>
            <w:rStyle w:val="Sidetal"/>
          </w:rPr>
          <w:fldChar w:fldCharType="separate"/>
        </w:r>
        <w:r>
          <w:rPr>
            <w:rStyle w:val="Sidetal"/>
          </w:rPr>
          <w:fldChar w:fldCharType="end"/>
        </w:r>
      </w:p>
    </w:sdtContent>
  </w:sdt>
  <w:p w14:paraId="543006F5" w14:textId="77777777" w:rsidR="00617B13" w:rsidRDefault="00617B13" w:rsidP="00617B13">
    <w:pPr>
      <w:pStyle w:val="Sidefo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Sidetal"/>
      </w:rPr>
      <w:id w:val="1382683135"/>
      <w:docPartObj>
        <w:docPartGallery w:val="Page Numbers (Bottom of Page)"/>
        <w:docPartUnique/>
      </w:docPartObj>
    </w:sdtPr>
    <w:sdtEndPr>
      <w:rPr>
        <w:rStyle w:val="Sidetal"/>
      </w:rPr>
    </w:sdtEndPr>
    <w:sdtContent>
      <w:p w14:paraId="7091DF8F" w14:textId="5E778BEC" w:rsidR="00617B13" w:rsidRDefault="00617B13" w:rsidP="004B2419">
        <w:pPr>
          <w:pStyle w:val="Sidefod"/>
          <w:framePr w:wrap="none" w:vAnchor="text" w:hAnchor="margin" w:xAlign="right" w:y="1"/>
          <w:rPr>
            <w:rStyle w:val="Sidetal"/>
          </w:rPr>
        </w:pPr>
        <w:r>
          <w:rPr>
            <w:rStyle w:val="Sidetal"/>
          </w:rPr>
          <w:fldChar w:fldCharType="begin"/>
        </w:r>
        <w:r>
          <w:rPr>
            <w:rStyle w:val="Sidetal"/>
          </w:rPr>
          <w:instrText xml:space="preserve"> PAGE </w:instrText>
        </w:r>
        <w:r>
          <w:rPr>
            <w:rStyle w:val="Sidetal"/>
          </w:rPr>
          <w:fldChar w:fldCharType="separate"/>
        </w:r>
        <w:r>
          <w:rPr>
            <w:rStyle w:val="Sidetal"/>
            <w:noProof/>
          </w:rPr>
          <w:t>4</w:t>
        </w:r>
        <w:r>
          <w:rPr>
            <w:rStyle w:val="Sidetal"/>
          </w:rPr>
          <w:fldChar w:fldCharType="end"/>
        </w:r>
      </w:p>
    </w:sdtContent>
  </w:sdt>
  <w:p w14:paraId="63182EF4" w14:textId="0BDD52EA" w:rsidR="00617B13" w:rsidRPr="00C23296" w:rsidRDefault="00617B13" w:rsidP="00617B13">
    <w:pPr>
      <w:pStyle w:val="Sidefod"/>
      <w:ind w:right="360"/>
      <w:rPr>
        <w:color w:val="3A3A3A" w:themeColor="background2" w:themeShade="40"/>
        <w:sz w:val="16"/>
        <w:szCs w:val="16"/>
      </w:rPr>
    </w:pPr>
    <w:r w:rsidRPr="00C23296">
      <w:rPr>
        <w:color w:val="3A3A3A" w:themeColor="background2" w:themeShade="40"/>
        <w:sz w:val="16"/>
        <w:szCs w:val="16"/>
      </w:rPr>
      <w:t>Version 1,0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EB153FA" w14:textId="77777777" w:rsidR="00154518" w:rsidRDefault="00154518" w:rsidP="00617B13">
      <w:pPr>
        <w:spacing w:after="0" w:line="240" w:lineRule="auto"/>
      </w:pPr>
      <w:r>
        <w:separator/>
      </w:r>
    </w:p>
  </w:footnote>
  <w:footnote w:type="continuationSeparator" w:id="0">
    <w:p w14:paraId="2994091B" w14:textId="77777777" w:rsidR="00154518" w:rsidRDefault="00154518" w:rsidP="00617B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82913D7" w14:textId="3288580F" w:rsidR="00617B13" w:rsidRDefault="00617B13">
    <w:pPr>
      <w:pStyle w:val="Sidehoved"/>
    </w:pPr>
    <w:r>
      <w:tab/>
    </w:r>
    <w:r w:rsidR="00C23296" w:rsidRPr="00BB44D5">
      <w:rPr>
        <w:noProof/>
        <w:sz w:val="28"/>
        <w:szCs w:val="28"/>
      </w:rPr>
      <w:drawing>
        <wp:inline distT="0" distB="0" distL="0" distR="0" wp14:anchorId="00EE5F6F" wp14:editId="53CFD5CD">
          <wp:extent cx="3225332" cy="348615"/>
          <wp:effectExtent l="0" t="0" r="0" b="0"/>
          <wp:docPr id="45839629" name="Bille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839629" name=""/>
                  <pic:cNvPicPr/>
                </pic:nvPicPr>
                <pic:blipFill rotWithShape="1">
                  <a:blip r:embed="rId1"/>
                  <a:srcRect l="-49019" t="-88900" r="-65266"/>
                  <a:stretch>
                    <a:fillRect/>
                  </a:stretch>
                </pic:blipFill>
                <pic:spPr bwMode="auto">
                  <a:xfrm>
                    <a:off x="0" y="0"/>
                    <a:ext cx="4940013" cy="53394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68564A"/>
    <w:multiLevelType w:val="multilevel"/>
    <w:tmpl w:val="1E3AE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3F3534"/>
    <w:multiLevelType w:val="multilevel"/>
    <w:tmpl w:val="A7585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5A27AD"/>
    <w:multiLevelType w:val="multilevel"/>
    <w:tmpl w:val="84F8A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AA3AC8"/>
    <w:multiLevelType w:val="multilevel"/>
    <w:tmpl w:val="AAE6E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992C59"/>
    <w:multiLevelType w:val="multilevel"/>
    <w:tmpl w:val="1E6EB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C24521"/>
    <w:multiLevelType w:val="multilevel"/>
    <w:tmpl w:val="A8BE1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6071B2"/>
    <w:multiLevelType w:val="multilevel"/>
    <w:tmpl w:val="F0221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1E321D"/>
    <w:multiLevelType w:val="multilevel"/>
    <w:tmpl w:val="7D1C1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4A32CB"/>
    <w:multiLevelType w:val="multilevel"/>
    <w:tmpl w:val="BCBAE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046333"/>
    <w:multiLevelType w:val="multilevel"/>
    <w:tmpl w:val="DD6E5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BA2674"/>
    <w:multiLevelType w:val="multilevel"/>
    <w:tmpl w:val="B23C4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B7459B"/>
    <w:multiLevelType w:val="multilevel"/>
    <w:tmpl w:val="133E8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6401528">
    <w:abstractNumId w:val="5"/>
  </w:num>
  <w:num w:numId="2" w16cid:durableId="1154292997">
    <w:abstractNumId w:val="1"/>
  </w:num>
  <w:num w:numId="3" w16cid:durableId="870728963">
    <w:abstractNumId w:val="2"/>
  </w:num>
  <w:num w:numId="4" w16cid:durableId="1857379412">
    <w:abstractNumId w:val="7"/>
  </w:num>
  <w:num w:numId="5" w16cid:durableId="866453900">
    <w:abstractNumId w:val="8"/>
  </w:num>
  <w:num w:numId="6" w16cid:durableId="1102262604">
    <w:abstractNumId w:val="11"/>
  </w:num>
  <w:num w:numId="7" w16cid:durableId="317806762">
    <w:abstractNumId w:val="0"/>
  </w:num>
  <w:num w:numId="8" w16cid:durableId="545222634">
    <w:abstractNumId w:val="6"/>
  </w:num>
  <w:num w:numId="9" w16cid:durableId="1660772238">
    <w:abstractNumId w:val="4"/>
  </w:num>
  <w:num w:numId="10" w16cid:durableId="990984655">
    <w:abstractNumId w:val="3"/>
  </w:num>
  <w:num w:numId="11" w16cid:durableId="1859394053">
    <w:abstractNumId w:val="10"/>
  </w:num>
  <w:num w:numId="12" w16cid:durableId="582641859">
    <w:abstractNumId w:val="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B13"/>
    <w:rsid w:val="00026C37"/>
    <w:rsid w:val="00084356"/>
    <w:rsid w:val="00154518"/>
    <w:rsid w:val="001C6A33"/>
    <w:rsid w:val="002E7F9F"/>
    <w:rsid w:val="002F7311"/>
    <w:rsid w:val="00376A36"/>
    <w:rsid w:val="004367F9"/>
    <w:rsid w:val="00447CF7"/>
    <w:rsid w:val="00476A9C"/>
    <w:rsid w:val="004D6606"/>
    <w:rsid w:val="00617B13"/>
    <w:rsid w:val="00664888"/>
    <w:rsid w:val="00735C87"/>
    <w:rsid w:val="008C4AF3"/>
    <w:rsid w:val="008E003E"/>
    <w:rsid w:val="00996FAB"/>
    <w:rsid w:val="00A02A80"/>
    <w:rsid w:val="00AC2F96"/>
    <w:rsid w:val="00B66931"/>
    <w:rsid w:val="00BE7512"/>
    <w:rsid w:val="00C2261B"/>
    <w:rsid w:val="00C23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81CE2"/>
  <w15:chartTrackingRefBased/>
  <w15:docId w15:val="{1B05C6FD-E092-724E-8872-EDFA1D59D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617B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617B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617B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617B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617B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617B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617B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617B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617B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617B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617B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617B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617B13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617B13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617B13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617B13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617B13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617B1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617B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617B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617B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617B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617B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617B13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617B13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617B13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617B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617B13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617B13"/>
    <w:rPr>
      <w:b/>
      <w:bCs/>
      <w:smallCaps/>
      <w:color w:val="0F4761" w:themeColor="accent1" w:themeShade="BF"/>
      <w:spacing w:val="5"/>
    </w:rPr>
  </w:style>
  <w:style w:type="character" w:styleId="Strk">
    <w:name w:val="Strong"/>
    <w:basedOn w:val="Standardskrifttypeiafsnit"/>
    <w:uiPriority w:val="22"/>
    <w:qFormat/>
    <w:rsid w:val="00617B13"/>
    <w:rPr>
      <w:b/>
      <w:bCs/>
    </w:rPr>
  </w:style>
  <w:style w:type="character" w:customStyle="1" w:styleId="apple-converted-space">
    <w:name w:val="apple-converted-space"/>
    <w:basedOn w:val="Standardskrifttypeiafsnit"/>
    <w:rsid w:val="00617B13"/>
  </w:style>
  <w:style w:type="paragraph" w:styleId="NormalWeb">
    <w:name w:val="Normal (Web)"/>
    <w:basedOn w:val="Normal"/>
    <w:uiPriority w:val="99"/>
    <w:semiHidden/>
    <w:unhideWhenUsed/>
    <w:rsid w:val="00617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a-DK"/>
      <w14:ligatures w14:val="none"/>
    </w:rPr>
  </w:style>
  <w:style w:type="paragraph" w:styleId="Sidehoved">
    <w:name w:val="header"/>
    <w:basedOn w:val="Normal"/>
    <w:link w:val="SidehovedTegn"/>
    <w:uiPriority w:val="99"/>
    <w:unhideWhenUsed/>
    <w:rsid w:val="00617B1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617B13"/>
  </w:style>
  <w:style w:type="paragraph" w:styleId="Sidefod">
    <w:name w:val="footer"/>
    <w:basedOn w:val="Normal"/>
    <w:link w:val="SidefodTegn"/>
    <w:uiPriority w:val="99"/>
    <w:unhideWhenUsed/>
    <w:rsid w:val="00617B1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617B13"/>
  </w:style>
  <w:style w:type="character" w:styleId="Sidetal">
    <w:name w:val="page number"/>
    <w:basedOn w:val="Standardskrifttypeiafsnit"/>
    <w:uiPriority w:val="99"/>
    <w:semiHidden/>
    <w:unhideWhenUsed/>
    <w:rsid w:val="00617B13"/>
  </w:style>
  <w:style w:type="character" w:styleId="Hyperlink">
    <w:name w:val="Hyperlink"/>
    <w:basedOn w:val="Standardskrifttypeiafsnit"/>
    <w:uiPriority w:val="99"/>
    <w:unhideWhenUsed/>
    <w:rsid w:val="00617B13"/>
    <w:rPr>
      <w:color w:val="467886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617B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jjp@inplenum.d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f7fe3a7-30bc-4634-ac67-7617072ae787">
      <Terms xmlns="http://schemas.microsoft.com/office/infopath/2007/PartnerControls"/>
    </lcf76f155ced4ddcb4097134ff3c332f>
    <TaxCatchAll xmlns="d28ee522-d512-4be4-8133-f539887e72a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B6DE6589FABDD489976911359A9E756" ma:contentTypeVersion="10" ma:contentTypeDescription="Opret et nyt dokument." ma:contentTypeScope="" ma:versionID="817fdc49930295b8ce430412a568352a">
  <xsd:schema xmlns:xsd="http://www.w3.org/2001/XMLSchema" xmlns:xs="http://www.w3.org/2001/XMLSchema" xmlns:p="http://schemas.microsoft.com/office/2006/metadata/properties" xmlns:ns2="ef7fe3a7-30bc-4634-ac67-7617072ae787" xmlns:ns3="d28ee522-d512-4be4-8133-f539887e72af" targetNamespace="http://schemas.microsoft.com/office/2006/metadata/properties" ma:root="true" ma:fieldsID="0b0581a5d5f8b35236f47d54eb8c19df" ns2:_="" ns3:_="">
    <xsd:import namespace="ef7fe3a7-30bc-4634-ac67-7617072ae787"/>
    <xsd:import namespace="d28ee522-d512-4be4-8133-f539887e72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7fe3a7-30bc-4634-ac67-7617072ae7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ledmærker" ma:readOnly="false" ma:fieldId="{5cf76f15-5ced-4ddc-b409-7134ff3c332f}" ma:taxonomyMulti="true" ma:sspId="e94c02e1-26c7-421a-9564-c785063b72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8ee522-d512-4be4-8133-f539887e72af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ffb3da-4560-4bed-847d-59a36ea682b4}" ma:internalName="TaxCatchAll" ma:showField="CatchAllData" ma:web="d28ee522-d512-4be4-8133-f539887e72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EFEF823-7AE8-4D0E-9FDB-68311B83FE4D}">
  <ds:schemaRefs>
    <ds:schemaRef ds:uri="http://schemas.microsoft.com/office/2006/metadata/properties"/>
    <ds:schemaRef ds:uri="http://schemas.microsoft.com/office/infopath/2007/PartnerControls"/>
    <ds:schemaRef ds:uri="ef7fe3a7-30bc-4634-ac67-7617072ae787"/>
    <ds:schemaRef ds:uri="d28ee522-d512-4be4-8133-f539887e72af"/>
  </ds:schemaRefs>
</ds:datastoreItem>
</file>

<file path=customXml/itemProps2.xml><?xml version="1.0" encoding="utf-8"?>
<ds:datastoreItem xmlns:ds="http://schemas.openxmlformats.org/officeDocument/2006/customXml" ds:itemID="{1250A8BC-408D-405B-9DFB-E7D2A64830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7fe3a7-30bc-4634-ac67-7617072ae787"/>
    <ds:schemaRef ds:uri="d28ee522-d512-4be4-8133-f539887e72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81E1E7-1855-41A7-94F6-6A19B4C47CC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9C4DBCF-9180-5D42-9A17-F4CCA9E68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554</Words>
  <Characters>3263</Characters>
  <Application>Microsoft Office Word</Application>
  <DocSecurity>0</DocSecurity>
  <Lines>135</Lines>
  <Paragraphs>42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 Jernbøl Persson</dc:creator>
  <cp:keywords/>
  <dc:description/>
  <cp:lastModifiedBy>Jeanne Jernbøl Persson</cp:lastModifiedBy>
  <cp:revision>11</cp:revision>
  <dcterms:created xsi:type="dcterms:W3CDTF">2026-03-20T10:39:00Z</dcterms:created>
  <dcterms:modified xsi:type="dcterms:W3CDTF">2026-08-23T10:45:00Z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0x0101001B6DE6589FABDD489976911359A9E756</vt:lpwstr>
  </property>
</Properties>
</file>